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925215.xml.htm"/>
      <w:bookmarkStart w:id="1" w:name="kswkform4_17849252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Perry-Smith Robert Truxtun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FIVE STAR BANCORP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3100 ZINFANDEL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RANCHO CORDOVA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95670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FIVE STAR BANCORP</w:t>
              </w:r>
            </w:hyperlink>
            <w:r>
              <w:rPr/>
              <w:t xml:space="preserve"> [ </w:t>
            </w:r>
            <w:r>
              <w:rPr>
                <w:rFonts w:ascii="Times;serif" w:hAnsi="Times;serif"/>
                <w:color w:val="0000FF"/>
                <w:sz w:val="24"/>
                <w:shd w:fill="FFFFFF" w:val="clear"/>
              </w:rPr>
              <w:t>FSBC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8"/>
        <w:gridCol w:w="906"/>
        <w:gridCol w:w="775"/>
        <w:gridCol w:w="602"/>
        <w:gridCol w:w="351"/>
        <w:gridCol w:w="937"/>
        <w:gridCol w:w="459"/>
        <w:gridCol w:w="622"/>
        <w:gridCol w:w="1204"/>
        <w:gridCol w:w="1005"/>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31,363</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w:t>
            </w:r>
          </w:p>
        </w:tc>
        <w:tc>
          <w:tcPr>
            <w:tcW w:w="12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258,898</w:t>
            </w:r>
            <w:r>
              <w:rPr>
                <w:rFonts w:ascii="Times;serif" w:hAnsi="Times;serif"/>
                <w:color w:val="008000"/>
                <w:position w:val="7"/>
                <w:sz w:val="16"/>
                <w:sz w:val="20"/>
                <w:shd w:fill="FFFFFF" w:val="clear"/>
              </w:rPr>
              <w:t>(1)</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self as trustee</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974 unvested shares granted pursuant to the Five Star Bancorp 2021 Equity Incentive Plan with all shares scheduled to vest on December 31, 2026, provided the reporting person, Mr. Perry-Smith, remains as a director with Five Star Bancorp on that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held in the Robert T. Perry-Smith Exemption Trust for the benefit of Mr. Perry-Smith, and for which he serves as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T. Perry-Smith, by Heather C. Luck,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7888" TargetMode="External"/><Relationship Id="rId5" Type="http://schemas.openxmlformats.org/officeDocument/2006/relationships/hyperlink" Target="http://www.sec.gov/cgi-bin/browse-edgar?action=getcompany&amp;CIK=00012751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643</Words>
  <Characters>3472</Characters>
  <CharactersWithSpaces>4045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